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5F" w:rsidRPr="00633376" w:rsidRDefault="00EE485F" w:rsidP="00EE485F">
      <w:pPr>
        <w:spacing w:line="240" w:lineRule="auto"/>
        <w:rPr>
          <w:b/>
          <w:sz w:val="28"/>
          <w:szCs w:val="28"/>
        </w:rPr>
      </w:pPr>
      <w:r w:rsidRPr="00EE485F">
        <w:rPr>
          <w:b/>
          <w:sz w:val="28"/>
          <w:szCs w:val="28"/>
        </w:rPr>
        <w:t>Grading Breakdown</w:t>
      </w:r>
    </w:p>
    <w:p w:rsidR="000240ED" w:rsidRDefault="00CB4A14" w:rsidP="00EE485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49A8FB" wp14:editId="76E49FB0">
            <wp:extent cx="2800350" cy="1638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  <w:r>
        <w:rPr>
          <w:b/>
          <w:szCs w:val="32"/>
        </w:rPr>
        <w:t>Grading Scale:</w:t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>
        <w:rPr>
          <w:szCs w:val="32"/>
        </w:rPr>
        <w:t>100 – 90 = A</w:t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>
        <w:rPr>
          <w:szCs w:val="32"/>
        </w:rPr>
        <w:t xml:space="preserve">   89 – 80 = B</w:t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>
        <w:rPr>
          <w:szCs w:val="32"/>
        </w:rPr>
        <w:t xml:space="preserve">   79 – 70 = C</w:t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>
        <w:rPr>
          <w:szCs w:val="32"/>
        </w:rPr>
        <w:t xml:space="preserve">    69 – 60 = D</w:t>
      </w:r>
    </w:p>
    <w:p w:rsidR="00633376" w:rsidRDefault="00633376" w:rsidP="0063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>
        <w:rPr>
          <w:szCs w:val="32"/>
        </w:rPr>
        <w:t>59 – below = F</w:t>
      </w:r>
    </w:p>
    <w:p w:rsidR="000240ED" w:rsidRDefault="000240ED" w:rsidP="00EE485F">
      <w:pPr>
        <w:spacing w:line="240" w:lineRule="auto"/>
        <w:rPr>
          <w:sz w:val="24"/>
          <w:szCs w:val="24"/>
        </w:rPr>
      </w:pPr>
    </w:p>
    <w:p w:rsidR="00EE485F" w:rsidRPr="00EE485F" w:rsidRDefault="00EE485F" w:rsidP="00EE48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GRADING POLICIES</w:t>
      </w:r>
    </w:p>
    <w:p w:rsidR="00EE485F" w:rsidRPr="0013025E" w:rsidRDefault="00EE485F" w:rsidP="00EE485F">
      <w:pPr>
        <w:spacing w:line="240" w:lineRule="auto"/>
        <w:rPr>
          <w:sz w:val="20"/>
          <w:szCs w:val="20"/>
        </w:rPr>
      </w:pPr>
      <w:r w:rsidRPr="0013025E">
        <w:rPr>
          <w:sz w:val="20"/>
          <w:szCs w:val="20"/>
        </w:rPr>
        <w:t xml:space="preserve">All assignments are due at the start of the class period.  </w:t>
      </w:r>
    </w:p>
    <w:p w:rsidR="00EE485F" w:rsidRPr="0013025E" w:rsidRDefault="00EE485F" w:rsidP="00EE485F">
      <w:pPr>
        <w:spacing w:line="240" w:lineRule="auto"/>
        <w:rPr>
          <w:sz w:val="20"/>
          <w:szCs w:val="20"/>
        </w:rPr>
      </w:pPr>
      <w:r w:rsidRPr="0013025E">
        <w:rPr>
          <w:sz w:val="20"/>
          <w:szCs w:val="20"/>
        </w:rPr>
        <w:t>Incomplete daily assignments (review questions) will earn a grade corresponding with how much was completed.  Late daily assignments will not be accepted, as we go over these in class.</w:t>
      </w:r>
    </w:p>
    <w:p w:rsidR="0013025E" w:rsidRDefault="00EE485F" w:rsidP="00EE485F">
      <w:pPr>
        <w:spacing w:line="240" w:lineRule="auto"/>
        <w:rPr>
          <w:sz w:val="20"/>
          <w:szCs w:val="20"/>
        </w:rPr>
      </w:pPr>
      <w:r w:rsidRPr="0013025E">
        <w:rPr>
          <w:sz w:val="20"/>
          <w:szCs w:val="20"/>
        </w:rPr>
        <w:t xml:space="preserve">Longer assignments will be accepted the NEXT day. </w:t>
      </w:r>
    </w:p>
    <w:p w:rsidR="00EE485F" w:rsidRPr="0013025E" w:rsidRDefault="0013025E" w:rsidP="00EE48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Late assignments will not be accepted once the unit test has been given.  (You can’t wait until the end of the quarter to turn in all your assignments.)</w:t>
      </w:r>
      <w:r w:rsidR="00EE485F" w:rsidRPr="0013025E">
        <w:rPr>
          <w:sz w:val="20"/>
          <w:szCs w:val="20"/>
        </w:rPr>
        <w:t xml:space="preserve"> </w:t>
      </w:r>
    </w:p>
    <w:p w:rsidR="00CB4A14" w:rsidRPr="0013025E" w:rsidRDefault="00EE485F" w:rsidP="00EE485F">
      <w:pPr>
        <w:spacing w:line="240" w:lineRule="auto"/>
        <w:rPr>
          <w:sz w:val="20"/>
          <w:szCs w:val="20"/>
        </w:rPr>
      </w:pPr>
      <w:r w:rsidRPr="0013025E">
        <w:rPr>
          <w:sz w:val="20"/>
          <w:szCs w:val="20"/>
        </w:rPr>
        <w:t xml:space="preserve">Notebooks/projects will only be accepted up to one week after the original due date.  </w:t>
      </w:r>
    </w:p>
    <w:p w:rsidR="00EE485F" w:rsidRDefault="00EE485F" w:rsidP="00EE48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Interactive </w:t>
      </w:r>
      <w:r w:rsidR="00381A62">
        <w:rPr>
          <w:b/>
          <w:sz w:val="28"/>
          <w:szCs w:val="28"/>
        </w:rPr>
        <w:t>Science Notebooks (IS</w:t>
      </w:r>
      <w:r>
        <w:rPr>
          <w:b/>
          <w:sz w:val="28"/>
          <w:szCs w:val="28"/>
        </w:rPr>
        <w:t>B)</w:t>
      </w:r>
    </w:p>
    <w:p w:rsidR="00EE485F" w:rsidRDefault="000B00D9" w:rsidP="00EE48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 the course of the year, you will be creating your science notebook in the form of an Interactive </w:t>
      </w:r>
      <w:r w:rsidR="00381A62">
        <w:rPr>
          <w:sz w:val="24"/>
          <w:szCs w:val="24"/>
        </w:rPr>
        <w:t>Science Notebook (IS</w:t>
      </w:r>
      <w:r>
        <w:rPr>
          <w:sz w:val="24"/>
          <w:szCs w:val="24"/>
        </w:rPr>
        <w:t xml:space="preserve">B).  </w:t>
      </w:r>
      <w:r w:rsidR="00CB4A14">
        <w:rPr>
          <w:sz w:val="24"/>
          <w:szCs w:val="24"/>
        </w:rPr>
        <w:t xml:space="preserve">This will be kept in your composition book.  </w:t>
      </w:r>
      <w:r>
        <w:rPr>
          <w:sz w:val="24"/>
          <w:szCs w:val="24"/>
        </w:rPr>
        <w:t xml:space="preserve">Each day you will see new science concepts, learn them through lots of practice, and interact with the material and </w:t>
      </w:r>
      <w:r w:rsidR="00381A62">
        <w:rPr>
          <w:sz w:val="24"/>
          <w:szCs w:val="24"/>
        </w:rPr>
        <w:t>make it your own through your IS</w:t>
      </w:r>
      <w:r>
        <w:rPr>
          <w:sz w:val="24"/>
          <w:szCs w:val="24"/>
        </w:rPr>
        <w:t xml:space="preserve">B.  </w:t>
      </w:r>
    </w:p>
    <w:p w:rsidR="000B00D9" w:rsidRDefault="000B00D9" w:rsidP="00EE48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notebook will contain teacher provided material:</w:t>
      </w:r>
    </w:p>
    <w:p w:rsidR="000B00D9" w:rsidRDefault="000B00D9" w:rsidP="000B00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notes</w:t>
      </w:r>
    </w:p>
    <w:p w:rsidR="000B00D9" w:rsidRDefault="000B00D9" w:rsidP="000B00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Handouts with new information</w:t>
      </w:r>
    </w:p>
    <w:p w:rsidR="000B00D9" w:rsidRDefault="000B00D9" w:rsidP="000B00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Graphic organizers or foldables</w:t>
      </w:r>
    </w:p>
    <w:p w:rsidR="000B00D9" w:rsidRDefault="000B00D9" w:rsidP="000B00D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and student processed material:</w:t>
      </w:r>
    </w:p>
    <w:p w:rsidR="000B00D9" w:rsidRPr="000B00D9" w:rsidRDefault="000B00D9" w:rsidP="000B00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00D9">
        <w:rPr>
          <w:sz w:val="24"/>
          <w:szCs w:val="24"/>
        </w:rPr>
        <w:t>Worksheets/labs/activities</w:t>
      </w:r>
    </w:p>
    <w:p w:rsidR="000B00D9" w:rsidRPr="000B00D9" w:rsidRDefault="000B00D9" w:rsidP="000B00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00D9">
        <w:rPr>
          <w:sz w:val="24"/>
          <w:szCs w:val="24"/>
        </w:rPr>
        <w:t>Reorganize new information in creative formats</w:t>
      </w:r>
    </w:p>
    <w:p w:rsidR="000B00D9" w:rsidRDefault="000B00D9" w:rsidP="000B00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B00D9">
        <w:rPr>
          <w:sz w:val="24"/>
          <w:szCs w:val="24"/>
        </w:rPr>
        <w:t>Explore new ideas</w:t>
      </w:r>
    </w:p>
    <w:p w:rsidR="000B00D9" w:rsidRDefault="00381A62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of the things in your IS</w:t>
      </w:r>
      <w:r w:rsidR="000B00D9">
        <w:rPr>
          <w:sz w:val="24"/>
          <w:szCs w:val="24"/>
        </w:rPr>
        <w:t xml:space="preserve">B will be graded and handed back to you.  </w:t>
      </w:r>
      <w:r w:rsidR="00FA475E">
        <w:rPr>
          <w:sz w:val="24"/>
          <w:szCs w:val="24"/>
        </w:rPr>
        <w:t>Other assignments may be graded in the notebook.  It is your responsibility to keep your notebook organized and complete.</w:t>
      </w:r>
    </w:p>
    <w:p w:rsidR="00FA475E" w:rsidRDefault="00FA475E" w:rsidP="000B00D9">
      <w:pPr>
        <w:spacing w:line="240" w:lineRule="auto"/>
        <w:rPr>
          <w:sz w:val="24"/>
          <w:szCs w:val="24"/>
        </w:rPr>
      </w:pPr>
    </w:p>
    <w:p w:rsidR="00FA475E" w:rsidRDefault="00FA475E" w:rsidP="000B00D9">
      <w:pPr>
        <w:spacing w:line="240" w:lineRule="auto"/>
        <w:rPr>
          <w:sz w:val="24"/>
          <w:szCs w:val="24"/>
        </w:rPr>
      </w:pPr>
    </w:p>
    <w:p w:rsidR="00FA475E" w:rsidRDefault="00FA475E" w:rsidP="000B00D9">
      <w:pPr>
        <w:spacing w:line="240" w:lineRule="auto"/>
        <w:rPr>
          <w:sz w:val="24"/>
          <w:szCs w:val="24"/>
        </w:rPr>
      </w:pPr>
    </w:p>
    <w:p w:rsidR="00381A62" w:rsidRDefault="00381A62" w:rsidP="000B00D9">
      <w:pPr>
        <w:spacing w:line="240" w:lineRule="auto"/>
        <w:rPr>
          <w:b/>
          <w:sz w:val="28"/>
          <w:szCs w:val="28"/>
        </w:rPr>
      </w:pPr>
    </w:p>
    <w:p w:rsidR="00381A62" w:rsidRDefault="00381A62" w:rsidP="000B00D9">
      <w:pPr>
        <w:spacing w:line="240" w:lineRule="auto"/>
        <w:rPr>
          <w:b/>
          <w:sz w:val="28"/>
          <w:szCs w:val="28"/>
        </w:rPr>
      </w:pPr>
    </w:p>
    <w:p w:rsidR="00FA475E" w:rsidRDefault="00FA475E" w:rsidP="000B00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FAQ  (Frequently Asked Questions)</w:t>
      </w:r>
    </w:p>
    <w:p w:rsidR="00FA475E" w:rsidRDefault="00FA475E" w:rsidP="000B00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was absent yesterday, what do I do?</w:t>
      </w:r>
    </w:p>
    <w:p w:rsidR="00381A62" w:rsidRPr="00EB0203" w:rsidRDefault="00FA475E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the While You Were Out (WYWO) box at the back of the classroom.  On a WYWO form, copy down the day’s assignment, handouts needed, announcement, etc.  Extra handouts will be in </w:t>
      </w:r>
      <w:r w:rsidR="00381A62">
        <w:rPr>
          <w:sz w:val="24"/>
          <w:szCs w:val="24"/>
        </w:rPr>
        <w:t>the crate.  If we complete an IS</w:t>
      </w:r>
      <w:r>
        <w:rPr>
          <w:sz w:val="24"/>
          <w:szCs w:val="24"/>
        </w:rPr>
        <w:t>B page in class, it is your responsibility to copy that information f</w:t>
      </w:r>
      <w:r w:rsidR="00381A62">
        <w:rPr>
          <w:sz w:val="24"/>
          <w:szCs w:val="24"/>
        </w:rPr>
        <w:t>rom a friend or the sample IS</w:t>
      </w:r>
      <w:r w:rsidR="000240ED">
        <w:rPr>
          <w:sz w:val="24"/>
          <w:szCs w:val="24"/>
        </w:rPr>
        <w:t>B.</w:t>
      </w:r>
    </w:p>
    <w:p w:rsidR="00FA475E" w:rsidRDefault="00381A62" w:rsidP="000B00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</w:t>
      </w:r>
      <w:r w:rsidR="00FA475E">
        <w:rPr>
          <w:b/>
          <w:i/>
          <w:sz w:val="24"/>
          <w:szCs w:val="24"/>
        </w:rPr>
        <w:t xml:space="preserve"> need to go to the restroom, what do I do?</w:t>
      </w:r>
    </w:p>
    <w:p w:rsidR="007A79F4" w:rsidRDefault="00FA475E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your best to take care of this during passing time.  Do not stand at the door </w:t>
      </w:r>
      <w:r w:rsidR="007A79F4">
        <w:rPr>
          <w:sz w:val="24"/>
          <w:szCs w:val="24"/>
        </w:rPr>
        <w:t xml:space="preserve">before class </w:t>
      </w:r>
      <w:r>
        <w:rPr>
          <w:sz w:val="24"/>
          <w:szCs w:val="24"/>
        </w:rPr>
        <w:t>and ask me to go to the restroom.</w:t>
      </w:r>
      <w:r w:rsidR="007A79F4">
        <w:rPr>
          <w:sz w:val="24"/>
          <w:szCs w:val="24"/>
        </w:rPr>
        <w:t xml:space="preserve">  If you need to go during class, wait until instruction is done.  Do not interrupt the class fo</w:t>
      </w:r>
      <w:r w:rsidR="000240ED">
        <w:rPr>
          <w:sz w:val="24"/>
          <w:szCs w:val="24"/>
        </w:rPr>
        <w:t xml:space="preserve">r this.  </w:t>
      </w:r>
    </w:p>
    <w:p w:rsidR="007A79F4" w:rsidRDefault="007A79F4" w:rsidP="000B00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homework gave me trouble, HELP!?</w:t>
      </w:r>
    </w:p>
    <w:p w:rsidR="007A79F4" w:rsidRDefault="007A79F4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love to help you!  You may stop by my classroom before or after school.  If it is not a good time, I will schedule another time for us to meet and work through the problem.  You can also email me with your question:  </w:t>
      </w:r>
      <w:hyperlink r:id="rId8" w:history="1">
        <w:r w:rsidRPr="006516DD">
          <w:rPr>
            <w:rStyle w:val="Hyperlink"/>
            <w:sz w:val="24"/>
            <w:szCs w:val="24"/>
          </w:rPr>
          <w:t>ayork@tong464.org</w:t>
        </w:r>
      </w:hyperlink>
    </w:p>
    <w:p w:rsidR="007A79F4" w:rsidRDefault="007A79F4" w:rsidP="000B00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bombed the test, what can I do?</w:t>
      </w:r>
    </w:p>
    <w:p w:rsidR="00FA475E" w:rsidRPr="00FA475E" w:rsidRDefault="007A79F4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may r</w:t>
      </w:r>
      <w:r w:rsidR="000240ED">
        <w:rPr>
          <w:sz w:val="24"/>
          <w:szCs w:val="24"/>
        </w:rPr>
        <w:t>etake a test that you do not do well on.  You will have one week after the or</w:t>
      </w:r>
      <w:r w:rsidR="00633376">
        <w:rPr>
          <w:sz w:val="24"/>
          <w:szCs w:val="24"/>
        </w:rPr>
        <w:t>i</w:t>
      </w:r>
      <w:r w:rsidR="000240ED">
        <w:rPr>
          <w:sz w:val="24"/>
          <w:szCs w:val="24"/>
        </w:rPr>
        <w:t>ginal test date to</w:t>
      </w:r>
      <w:r w:rsidR="00D92E98">
        <w:rPr>
          <w:sz w:val="24"/>
          <w:szCs w:val="24"/>
        </w:rPr>
        <w:t xml:space="preserve"> do</w:t>
      </w:r>
      <w:r w:rsidR="000240ED">
        <w:rPr>
          <w:sz w:val="24"/>
          <w:szCs w:val="24"/>
        </w:rPr>
        <w:t xml:space="preserve"> this.  The two grades will be averaged together.  The test will not be the</w:t>
      </w:r>
      <w:r w:rsidR="00633376">
        <w:rPr>
          <w:sz w:val="24"/>
          <w:szCs w:val="24"/>
        </w:rPr>
        <w:t xml:space="preserve"> exact same b</w:t>
      </w:r>
      <w:r w:rsidR="000240ED">
        <w:rPr>
          <w:sz w:val="24"/>
          <w:szCs w:val="24"/>
        </w:rPr>
        <w:t>ut, it will contain the same information covered in the original.</w:t>
      </w:r>
      <w:r w:rsidR="00FA475E">
        <w:rPr>
          <w:sz w:val="24"/>
          <w:szCs w:val="24"/>
        </w:rPr>
        <w:t xml:space="preserve"> </w:t>
      </w:r>
    </w:p>
    <w:p w:rsidR="00FA475E" w:rsidRDefault="0013025E" w:rsidP="000B00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Can I take a textbook home to study?</w:t>
      </w:r>
    </w:p>
    <w:p w:rsidR="0013025E" w:rsidRDefault="0013025E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have class copies of the textbook.  Everythin</w:t>
      </w:r>
      <w:r w:rsidR="00381A62">
        <w:rPr>
          <w:sz w:val="24"/>
          <w:szCs w:val="24"/>
        </w:rPr>
        <w:t>g you need to know is in your IS</w:t>
      </w:r>
      <w:r>
        <w:rPr>
          <w:sz w:val="24"/>
          <w:szCs w:val="24"/>
        </w:rPr>
        <w:t>B.  However, you may check out a textbook from me.  Please, let me know what number the book is, and when you bring it back.</w:t>
      </w:r>
    </w:p>
    <w:p w:rsidR="00381A62" w:rsidRDefault="00381A62" w:rsidP="000B00D9">
      <w:pPr>
        <w:spacing w:line="240" w:lineRule="auto"/>
        <w:rPr>
          <w:sz w:val="24"/>
          <w:szCs w:val="24"/>
        </w:rPr>
      </w:pPr>
    </w:p>
    <w:p w:rsidR="00381A62" w:rsidRDefault="00381A62" w:rsidP="000B00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SUPPLIES FOR CLASS</w:t>
      </w:r>
    </w:p>
    <w:p w:rsidR="00381A62" w:rsidRDefault="006B4AB2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Pencil, blue or black ink pen</w:t>
      </w:r>
    </w:p>
    <w:p w:rsidR="00381A62" w:rsidRDefault="00381A62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Composition book</w:t>
      </w:r>
    </w:p>
    <w:p w:rsidR="00381A62" w:rsidRDefault="00381A62" w:rsidP="000B00D9">
      <w:pPr>
        <w:spacing w:line="240" w:lineRule="auto"/>
        <w:rPr>
          <w:sz w:val="24"/>
          <w:szCs w:val="24"/>
        </w:rPr>
      </w:pPr>
    </w:p>
    <w:p w:rsidR="00381A62" w:rsidRDefault="00381A62" w:rsidP="000B00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TOPIC WE WILL STUDY</w:t>
      </w:r>
    </w:p>
    <w:p w:rsidR="00381A62" w:rsidRDefault="009A3273" w:rsidP="00381A6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Motion, forces, energy, simple machines</w:t>
      </w:r>
    </w:p>
    <w:p w:rsidR="00381A62" w:rsidRDefault="009A3273" w:rsidP="00381A6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Structure and properties of matter, chemical reactions</w:t>
      </w:r>
    </w:p>
    <w:p w:rsidR="009A3273" w:rsidRDefault="009A3273" w:rsidP="00381A6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Earth materials and systems, rocks, fossils, plate tectonics</w:t>
      </w:r>
    </w:p>
    <w:p w:rsidR="009A3273" w:rsidRPr="00381A62" w:rsidRDefault="009A3273" w:rsidP="00381A6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Genetics, DNA</w:t>
      </w:r>
    </w:p>
    <w:p w:rsidR="0013025E" w:rsidRDefault="0013025E" w:rsidP="000B00D9">
      <w:pPr>
        <w:spacing w:line="240" w:lineRule="auto"/>
        <w:rPr>
          <w:sz w:val="24"/>
          <w:szCs w:val="24"/>
        </w:rPr>
      </w:pPr>
    </w:p>
    <w:p w:rsidR="0013025E" w:rsidRDefault="009A3273" w:rsidP="000B00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</w:t>
      </w:r>
    </w:p>
    <w:p w:rsidR="009A3273" w:rsidRDefault="009A3273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signature lets me know that you have read over the information.  If you have any questions or concerns, feel free to contact me.</w:t>
      </w:r>
    </w:p>
    <w:p w:rsidR="009A3273" w:rsidRPr="009A3273" w:rsidRDefault="009A3273" w:rsidP="000B0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3025E" w:rsidRDefault="0013025E" w:rsidP="000B00D9">
      <w:pPr>
        <w:spacing w:line="240" w:lineRule="auto"/>
        <w:rPr>
          <w:sz w:val="24"/>
          <w:szCs w:val="24"/>
        </w:rPr>
      </w:pPr>
    </w:p>
    <w:p w:rsidR="0013025E" w:rsidRPr="0013025E" w:rsidRDefault="0013025E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633376" w:rsidP="000B00D9">
      <w:pPr>
        <w:spacing w:line="240" w:lineRule="auto"/>
        <w:rPr>
          <w:sz w:val="24"/>
          <w:szCs w:val="24"/>
        </w:rPr>
      </w:pPr>
    </w:p>
    <w:p w:rsidR="00633376" w:rsidRDefault="005E017A" w:rsidP="000B00D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E2BF683" wp14:editId="279CE738">
            <wp:extent cx="2847975" cy="3276600"/>
            <wp:effectExtent l="0" t="0" r="28575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E017A" w:rsidRDefault="005E017A" w:rsidP="000B00D9">
      <w:pPr>
        <w:spacing w:line="240" w:lineRule="auto"/>
        <w:rPr>
          <w:sz w:val="24"/>
          <w:szCs w:val="24"/>
        </w:rPr>
      </w:pPr>
    </w:p>
    <w:p w:rsidR="005E017A" w:rsidRDefault="005E017A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Mrs. York</w:t>
      </w:r>
    </w:p>
    <w:p w:rsidR="005E017A" w:rsidRDefault="005E017A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Tonganoxie Middle School</w:t>
      </w:r>
    </w:p>
    <w:p w:rsidR="005E017A" w:rsidRDefault="005E017A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Room 105C</w:t>
      </w:r>
    </w:p>
    <w:p w:rsidR="005E017A" w:rsidRDefault="00210031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913-416-1470 ext. 3066</w:t>
      </w:r>
    </w:p>
    <w:p w:rsidR="00210031" w:rsidRDefault="00B36C33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hyperlink r:id="rId14" w:history="1">
        <w:r w:rsidR="00210031" w:rsidRPr="006516DD">
          <w:rPr>
            <w:rStyle w:val="Hyperlink"/>
            <w:rFonts w:ascii="Cooper Black" w:hAnsi="Cooper Black"/>
            <w:sz w:val="24"/>
            <w:szCs w:val="24"/>
          </w:rPr>
          <w:t>ayork@tong464.org</w:t>
        </w:r>
      </w:hyperlink>
    </w:p>
    <w:p w:rsidR="00950431" w:rsidRDefault="00950431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</w:p>
    <w:p w:rsidR="00210031" w:rsidRDefault="00950431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Also, check out the 8</w:t>
      </w:r>
      <w:r w:rsidRPr="00950431">
        <w:rPr>
          <w:rFonts w:ascii="Cooper Black" w:hAnsi="Cooper Black"/>
          <w:sz w:val="24"/>
          <w:szCs w:val="24"/>
          <w:vertAlign w:val="superscript"/>
        </w:rPr>
        <w:t>th</w:t>
      </w:r>
      <w:r>
        <w:rPr>
          <w:rFonts w:ascii="Cooper Black" w:hAnsi="Cooper Black"/>
          <w:sz w:val="24"/>
          <w:szCs w:val="24"/>
        </w:rPr>
        <w:t xml:space="preserve"> grade webpage:</w:t>
      </w:r>
    </w:p>
    <w:p w:rsidR="00950431" w:rsidRDefault="00950431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950431">
        <w:rPr>
          <w:rFonts w:ascii="Cooper Black" w:hAnsi="Cooper Black"/>
          <w:sz w:val="24"/>
          <w:szCs w:val="24"/>
          <w:u w:val="single"/>
        </w:rPr>
        <w:t>TMSEighthgradeteam.weebly.com</w:t>
      </w:r>
      <w:r>
        <w:rPr>
          <w:rFonts w:ascii="Cooper Black" w:hAnsi="Cooper Black"/>
          <w:sz w:val="24"/>
          <w:szCs w:val="24"/>
        </w:rPr>
        <w:t xml:space="preserve"> </w:t>
      </w:r>
    </w:p>
    <w:p w:rsidR="00950431" w:rsidRPr="005E017A" w:rsidRDefault="00950431" w:rsidP="005E017A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for class happenings and communications.</w:t>
      </w:r>
      <w:bookmarkStart w:id="0" w:name="_GoBack"/>
      <w:bookmarkEnd w:id="0"/>
    </w:p>
    <w:sectPr w:rsidR="00950431" w:rsidRPr="005E017A" w:rsidSect="005E017A">
      <w:pgSz w:w="15840" w:h="12240" w:orient="landscape"/>
      <w:pgMar w:top="720" w:right="720" w:bottom="720" w:left="720" w:header="144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7A" w:rsidRDefault="005E017A" w:rsidP="005E017A">
      <w:pPr>
        <w:spacing w:after="0" w:line="240" w:lineRule="auto"/>
      </w:pPr>
      <w:r>
        <w:separator/>
      </w:r>
    </w:p>
  </w:endnote>
  <w:endnote w:type="continuationSeparator" w:id="0">
    <w:p w:rsidR="005E017A" w:rsidRDefault="005E017A" w:rsidP="005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7A" w:rsidRDefault="005E017A" w:rsidP="005E017A">
      <w:pPr>
        <w:spacing w:after="0" w:line="240" w:lineRule="auto"/>
      </w:pPr>
      <w:r>
        <w:separator/>
      </w:r>
    </w:p>
  </w:footnote>
  <w:footnote w:type="continuationSeparator" w:id="0">
    <w:p w:rsidR="005E017A" w:rsidRDefault="005E017A" w:rsidP="005E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203"/>
    <w:multiLevelType w:val="hybridMultilevel"/>
    <w:tmpl w:val="9280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911D6"/>
    <w:multiLevelType w:val="hybridMultilevel"/>
    <w:tmpl w:val="EAD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C12AD"/>
    <w:multiLevelType w:val="hybridMultilevel"/>
    <w:tmpl w:val="6C7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73B4C"/>
    <w:multiLevelType w:val="hybridMultilevel"/>
    <w:tmpl w:val="3FE8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F5740"/>
    <w:multiLevelType w:val="hybridMultilevel"/>
    <w:tmpl w:val="8C9A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5F"/>
    <w:rsid w:val="000240ED"/>
    <w:rsid w:val="000A6396"/>
    <w:rsid w:val="000B00D9"/>
    <w:rsid w:val="0013025E"/>
    <w:rsid w:val="00210031"/>
    <w:rsid w:val="00381A62"/>
    <w:rsid w:val="005E017A"/>
    <w:rsid w:val="00633376"/>
    <w:rsid w:val="006B4AB2"/>
    <w:rsid w:val="007A79F4"/>
    <w:rsid w:val="00950431"/>
    <w:rsid w:val="009A3273"/>
    <w:rsid w:val="00BE6EA3"/>
    <w:rsid w:val="00CB4A14"/>
    <w:rsid w:val="00D92E98"/>
    <w:rsid w:val="00EB0203"/>
    <w:rsid w:val="00EE485F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F367-8F5D-4E62-9EC4-2A52F6B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7A"/>
  </w:style>
  <w:style w:type="paragraph" w:styleId="Footer">
    <w:name w:val="footer"/>
    <w:basedOn w:val="Normal"/>
    <w:link w:val="FooterChar"/>
    <w:uiPriority w:val="99"/>
    <w:unhideWhenUsed/>
    <w:rsid w:val="005E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rk@tong464.org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ayork@tong464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Overall Grades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885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Daily work / </a:t>
                    </a:r>
                  </a:p>
                  <a:p>
                    <a:pPr>
                      <a:defRPr>
                        <a:solidFill>
                          <a:schemeClr val="dk1">
                            <a:tint val="88500"/>
                          </a:schemeClr>
                        </a:solidFill>
                      </a:defRPr>
                    </a:pPr>
                    <a:r>
                      <a:rPr lang="en-US"/>
                      <a:t>Homework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57852143482067"/>
                      <c:h val="0.41126984126984129"/>
                    </c:manualLayout>
                  </c15:layout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Quizzes and Tests</c:v>
                </c:pt>
                <c:pt idx="1">
                  <c:v>Labs and Projects</c:v>
                </c:pt>
                <c:pt idx="2">
                  <c:v>Daily Work/Homework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7CF1-4A6A-4197-8C86-50B81523D58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370842-EDD5-4854-85EA-1B1BF8EC1395}">
      <dgm:prSet phldrT="[Text]" custT="1"/>
      <dgm:spPr/>
      <dgm:t>
        <a:bodyPr/>
        <a:lstStyle/>
        <a:p>
          <a:r>
            <a:rPr lang="en-US" sz="1200" b="1"/>
            <a:t>8th Grade</a:t>
          </a:r>
        </a:p>
        <a:p>
          <a:r>
            <a:rPr lang="en-US" sz="1200" b="1"/>
            <a:t>Science</a:t>
          </a:r>
        </a:p>
      </dgm:t>
    </dgm:pt>
    <dgm:pt modelId="{6C445E92-27D1-4433-9108-B81CBDF4192F}" type="parTrans" cxnId="{6AD4D039-4B62-4680-858D-0DDF365420EB}">
      <dgm:prSet/>
      <dgm:spPr/>
      <dgm:t>
        <a:bodyPr/>
        <a:lstStyle/>
        <a:p>
          <a:endParaRPr lang="en-US"/>
        </a:p>
      </dgm:t>
    </dgm:pt>
    <dgm:pt modelId="{8ADA04C6-900F-43F6-ACFB-42F5A6AB8DE6}" type="sibTrans" cxnId="{6AD4D039-4B62-4680-858D-0DDF365420EB}">
      <dgm:prSet/>
      <dgm:spPr/>
      <dgm:t>
        <a:bodyPr/>
        <a:lstStyle/>
        <a:p>
          <a:endParaRPr lang="en-US"/>
        </a:p>
      </dgm:t>
    </dgm:pt>
    <dgm:pt modelId="{89A42C6E-2149-4047-9665-52AE1772B54F}">
      <dgm:prSet phldrT="[Text]"/>
      <dgm:spPr/>
      <dgm:t>
        <a:bodyPr/>
        <a:lstStyle/>
        <a:p>
          <a:r>
            <a:rPr lang="en-US"/>
            <a:t>PHYSICS</a:t>
          </a:r>
        </a:p>
      </dgm:t>
    </dgm:pt>
    <dgm:pt modelId="{313E7E57-2DFD-40BE-82E2-FCDAFC94E25C}" type="parTrans" cxnId="{AEE89D00-D05B-4A97-B870-BBBC210977D6}">
      <dgm:prSet/>
      <dgm:spPr/>
      <dgm:t>
        <a:bodyPr/>
        <a:lstStyle/>
        <a:p>
          <a:endParaRPr lang="en-US"/>
        </a:p>
      </dgm:t>
    </dgm:pt>
    <dgm:pt modelId="{EB363331-D79E-4EB5-8929-A57B0101BA60}" type="sibTrans" cxnId="{AEE89D00-D05B-4A97-B870-BBBC210977D6}">
      <dgm:prSet/>
      <dgm:spPr/>
      <dgm:t>
        <a:bodyPr/>
        <a:lstStyle/>
        <a:p>
          <a:endParaRPr lang="en-US"/>
        </a:p>
      </dgm:t>
    </dgm:pt>
    <dgm:pt modelId="{8B33DF91-0C0B-438F-8469-BE4E3FFC907C}">
      <dgm:prSet phldrT="[Text]"/>
      <dgm:spPr/>
      <dgm:t>
        <a:bodyPr/>
        <a:lstStyle/>
        <a:p>
          <a:r>
            <a:rPr lang="en-US"/>
            <a:t>CHEMISTRY</a:t>
          </a:r>
        </a:p>
      </dgm:t>
    </dgm:pt>
    <dgm:pt modelId="{F5C1DFE4-23F4-433E-9428-3D2F017EDFC7}" type="parTrans" cxnId="{9A4FAD70-58F0-40F6-B2F1-B26397E55B96}">
      <dgm:prSet/>
      <dgm:spPr/>
      <dgm:t>
        <a:bodyPr/>
        <a:lstStyle/>
        <a:p>
          <a:endParaRPr lang="en-US"/>
        </a:p>
      </dgm:t>
    </dgm:pt>
    <dgm:pt modelId="{796E1EB7-4F46-4F35-B498-F5EE0DD88E26}" type="sibTrans" cxnId="{9A4FAD70-58F0-40F6-B2F1-B26397E55B96}">
      <dgm:prSet/>
      <dgm:spPr/>
      <dgm:t>
        <a:bodyPr/>
        <a:lstStyle/>
        <a:p>
          <a:endParaRPr lang="en-US"/>
        </a:p>
      </dgm:t>
    </dgm:pt>
    <dgm:pt modelId="{3610B3F9-3030-4C02-8A1D-74CEE55D20DF}">
      <dgm:prSet phldrT="[Text]"/>
      <dgm:spPr/>
      <dgm:t>
        <a:bodyPr/>
        <a:lstStyle/>
        <a:p>
          <a:r>
            <a:rPr lang="en-US"/>
            <a:t>EARTH SCIENCE</a:t>
          </a:r>
        </a:p>
      </dgm:t>
    </dgm:pt>
    <dgm:pt modelId="{C4C06D50-C84D-40F4-8267-C91C6AD1B980}" type="parTrans" cxnId="{DC0E664D-4BF5-4F61-BB75-FAB99916FECD}">
      <dgm:prSet/>
      <dgm:spPr/>
      <dgm:t>
        <a:bodyPr/>
        <a:lstStyle/>
        <a:p>
          <a:endParaRPr lang="en-US"/>
        </a:p>
      </dgm:t>
    </dgm:pt>
    <dgm:pt modelId="{C7D60331-43CD-46CB-9174-061A8C921BF0}" type="sibTrans" cxnId="{DC0E664D-4BF5-4F61-BB75-FAB99916FECD}">
      <dgm:prSet/>
      <dgm:spPr/>
      <dgm:t>
        <a:bodyPr/>
        <a:lstStyle/>
        <a:p>
          <a:endParaRPr lang="en-US"/>
        </a:p>
      </dgm:t>
    </dgm:pt>
    <dgm:pt modelId="{5A4A8EC5-6428-4968-A1F5-1FEF5AA7E114}">
      <dgm:prSet phldrT="[Text]"/>
      <dgm:spPr/>
      <dgm:t>
        <a:bodyPr/>
        <a:lstStyle/>
        <a:p>
          <a:r>
            <a:rPr lang="en-US"/>
            <a:t>BIOLOGY</a:t>
          </a:r>
        </a:p>
      </dgm:t>
    </dgm:pt>
    <dgm:pt modelId="{EF5A7CD1-67AA-4768-985E-8BF8EF3593AC}" type="parTrans" cxnId="{7C5858F1-2B8D-4817-92FE-3144F9AB9C35}">
      <dgm:prSet/>
      <dgm:spPr/>
      <dgm:t>
        <a:bodyPr/>
        <a:lstStyle/>
        <a:p>
          <a:endParaRPr lang="en-US"/>
        </a:p>
      </dgm:t>
    </dgm:pt>
    <dgm:pt modelId="{F1C6EEC4-3A98-4DB0-BAA3-39DE913A2AA9}" type="sibTrans" cxnId="{7C5858F1-2B8D-4817-92FE-3144F9AB9C35}">
      <dgm:prSet/>
      <dgm:spPr/>
      <dgm:t>
        <a:bodyPr/>
        <a:lstStyle/>
        <a:p>
          <a:endParaRPr lang="en-US"/>
        </a:p>
      </dgm:t>
    </dgm:pt>
    <dgm:pt modelId="{C5C64BD2-82B7-415A-817C-253E500F337E}" type="pres">
      <dgm:prSet presAssocID="{00F97CF1-4A6A-4197-8C86-50B81523D58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2370BA-FF58-4EB3-825B-1F87A97831CE}" type="pres">
      <dgm:prSet presAssocID="{00F97CF1-4A6A-4197-8C86-50B81523D587}" presName="matrix" presStyleCnt="0"/>
      <dgm:spPr/>
    </dgm:pt>
    <dgm:pt modelId="{0A9CA13C-5A56-46B4-A51F-DACDE1B4FCF1}" type="pres">
      <dgm:prSet presAssocID="{00F97CF1-4A6A-4197-8C86-50B81523D587}" presName="tile1" presStyleLbl="node1" presStyleIdx="0" presStyleCnt="4" custLinFactNeighborY="0"/>
      <dgm:spPr/>
      <dgm:t>
        <a:bodyPr/>
        <a:lstStyle/>
        <a:p>
          <a:endParaRPr lang="en-US"/>
        </a:p>
      </dgm:t>
    </dgm:pt>
    <dgm:pt modelId="{38E10A5F-011C-4567-9473-57C26413C72A}" type="pres">
      <dgm:prSet presAssocID="{00F97CF1-4A6A-4197-8C86-50B81523D58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5B545-F61F-4DE0-B570-F4590BA62626}" type="pres">
      <dgm:prSet presAssocID="{00F97CF1-4A6A-4197-8C86-50B81523D587}" presName="tile2" presStyleLbl="node1" presStyleIdx="1" presStyleCnt="4"/>
      <dgm:spPr/>
      <dgm:t>
        <a:bodyPr/>
        <a:lstStyle/>
        <a:p>
          <a:endParaRPr lang="en-US"/>
        </a:p>
      </dgm:t>
    </dgm:pt>
    <dgm:pt modelId="{637C46B6-5B8E-4EB6-AC08-074CE38C3CDD}" type="pres">
      <dgm:prSet presAssocID="{00F97CF1-4A6A-4197-8C86-50B81523D58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A4526-77E3-462E-9B81-9F90C7C6E052}" type="pres">
      <dgm:prSet presAssocID="{00F97CF1-4A6A-4197-8C86-50B81523D587}" presName="tile3" presStyleLbl="node1" presStyleIdx="2" presStyleCnt="4"/>
      <dgm:spPr/>
      <dgm:t>
        <a:bodyPr/>
        <a:lstStyle/>
        <a:p>
          <a:endParaRPr lang="en-US"/>
        </a:p>
      </dgm:t>
    </dgm:pt>
    <dgm:pt modelId="{1218DD02-24CD-4918-88BB-214CA4A2510B}" type="pres">
      <dgm:prSet presAssocID="{00F97CF1-4A6A-4197-8C86-50B81523D58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76C2D1-1839-41A0-830A-E9699341E736}" type="pres">
      <dgm:prSet presAssocID="{00F97CF1-4A6A-4197-8C86-50B81523D587}" presName="tile4" presStyleLbl="node1" presStyleIdx="3" presStyleCnt="4"/>
      <dgm:spPr/>
      <dgm:t>
        <a:bodyPr/>
        <a:lstStyle/>
        <a:p>
          <a:endParaRPr lang="en-US"/>
        </a:p>
      </dgm:t>
    </dgm:pt>
    <dgm:pt modelId="{B642DB49-2F1B-44E1-9B59-14FEDDFFF6FE}" type="pres">
      <dgm:prSet presAssocID="{00F97CF1-4A6A-4197-8C86-50B81523D58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506B3A-0E7C-4C50-808C-E91CEDB794E5}" type="pres">
      <dgm:prSet presAssocID="{00F97CF1-4A6A-4197-8C86-50B81523D58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97BE5570-DD14-455C-A8EF-F052FCE7A76C}" type="presOf" srcId="{89A42C6E-2149-4047-9665-52AE1772B54F}" destId="{38E10A5F-011C-4567-9473-57C26413C72A}" srcOrd="1" destOrd="0" presId="urn:microsoft.com/office/officeart/2005/8/layout/matrix1"/>
    <dgm:cxn modelId="{9A4FAD70-58F0-40F6-B2F1-B26397E55B96}" srcId="{A2370842-EDD5-4854-85EA-1B1BF8EC1395}" destId="{8B33DF91-0C0B-438F-8469-BE4E3FFC907C}" srcOrd="1" destOrd="0" parTransId="{F5C1DFE4-23F4-433E-9428-3D2F017EDFC7}" sibTransId="{796E1EB7-4F46-4F35-B498-F5EE0DD88E26}"/>
    <dgm:cxn modelId="{739A2EC7-1CF4-4919-9157-DFFA21AF4E33}" type="presOf" srcId="{A2370842-EDD5-4854-85EA-1B1BF8EC1395}" destId="{1B506B3A-0E7C-4C50-808C-E91CEDB794E5}" srcOrd="0" destOrd="0" presId="urn:microsoft.com/office/officeart/2005/8/layout/matrix1"/>
    <dgm:cxn modelId="{DC0E664D-4BF5-4F61-BB75-FAB99916FECD}" srcId="{A2370842-EDD5-4854-85EA-1B1BF8EC1395}" destId="{3610B3F9-3030-4C02-8A1D-74CEE55D20DF}" srcOrd="2" destOrd="0" parTransId="{C4C06D50-C84D-40F4-8267-C91C6AD1B980}" sibTransId="{C7D60331-43CD-46CB-9174-061A8C921BF0}"/>
    <dgm:cxn modelId="{64551D97-EF76-4388-B7B7-22F9BA76E932}" type="presOf" srcId="{3610B3F9-3030-4C02-8A1D-74CEE55D20DF}" destId="{1218DD02-24CD-4918-88BB-214CA4A2510B}" srcOrd="1" destOrd="0" presId="urn:microsoft.com/office/officeart/2005/8/layout/matrix1"/>
    <dgm:cxn modelId="{CDB8D338-875A-4F53-A460-0C4B95C531B6}" type="presOf" srcId="{00F97CF1-4A6A-4197-8C86-50B81523D587}" destId="{C5C64BD2-82B7-415A-817C-253E500F337E}" srcOrd="0" destOrd="0" presId="urn:microsoft.com/office/officeart/2005/8/layout/matrix1"/>
    <dgm:cxn modelId="{1A76A7DD-48DE-48A9-A578-EB5A58A9D42B}" type="presOf" srcId="{5A4A8EC5-6428-4968-A1F5-1FEF5AA7E114}" destId="{EB76C2D1-1839-41A0-830A-E9699341E736}" srcOrd="0" destOrd="0" presId="urn:microsoft.com/office/officeart/2005/8/layout/matrix1"/>
    <dgm:cxn modelId="{51D55DB3-281B-40F3-A76D-C51C7D981B27}" type="presOf" srcId="{89A42C6E-2149-4047-9665-52AE1772B54F}" destId="{0A9CA13C-5A56-46B4-A51F-DACDE1B4FCF1}" srcOrd="0" destOrd="0" presId="urn:microsoft.com/office/officeart/2005/8/layout/matrix1"/>
    <dgm:cxn modelId="{7C5858F1-2B8D-4817-92FE-3144F9AB9C35}" srcId="{A2370842-EDD5-4854-85EA-1B1BF8EC1395}" destId="{5A4A8EC5-6428-4968-A1F5-1FEF5AA7E114}" srcOrd="3" destOrd="0" parTransId="{EF5A7CD1-67AA-4768-985E-8BF8EF3593AC}" sibTransId="{F1C6EEC4-3A98-4DB0-BAA3-39DE913A2AA9}"/>
    <dgm:cxn modelId="{6AD4D039-4B62-4680-858D-0DDF365420EB}" srcId="{00F97CF1-4A6A-4197-8C86-50B81523D587}" destId="{A2370842-EDD5-4854-85EA-1B1BF8EC1395}" srcOrd="0" destOrd="0" parTransId="{6C445E92-27D1-4433-9108-B81CBDF4192F}" sibTransId="{8ADA04C6-900F-43F6-ACFB-42F5A6AB8DE6}"/>
    <dgm:cxn modelId="{5764D469-CD1D-4C3E-A300-A6557398E967}" type="presOf" srcId="{8B33DF91-0C0B-438F-8469-BE4E3FFC907C}" destId="{637C46B6-5B8E-4EB6-AC08-074CE38C3CDD}" srcOrd="1" destOrd="0" presId="urn:microsoft.com/office/officeart/2005/8/layout/matrix1"/>
    <dgm:cxn modelId="{C4BAF38C-17FC-4F87-A04F-71DE67B3A1AB}" type="presOf" srcId="{3610B3F9-3030-4C02-8A1D-74CEE55D20DF}" destId="{662A4526-77E3-462E-9B81-9F90C7C6E052}" srcOrd="0" destOrd="0" presId="urn:microsoft.com/office/officeart/2005/8/layout/matrix1"/>
    <dgm:cxn modelId="{DF50CAE4-9894-4692-85D2-9C9F6C9DCD76}" type="presOf" srcId="{5A4A8EC5-6428-4968-A1F5-1FEF5AA7E114}" destId="{B642DB49-2F1B-44E1-9B59-14FEDDFFF6FE}" srcOrd="1" destOrd="0" presId="urn:microsoft.com/office/officeart/2005/8/layout/matrix1"/>
    <dgm:cxn modelId="{7BB0B625-C737-4DD3-A7DC-50BE48427EFD}" type="presOf" srcId="{8B33DF91-0C0B-438F-8469-BE4E3FFC907C}" destId="{5445B545-F61F-4DE0-B570-F4590BA62626}" srcOrd="0" destOrd="0" presId="urn:microsoft.com/office/officeart/2005/8/layout/matrix1"/>
    <dgm:cxn modelId="{AEE89D00-D05B-4A97-B870-BBBC210977D6}" srcId="{A2370842-EDD5-4854-85EA-1B1BF8EC1395}" destId="{89A42C6E-2149-4047-9665-52AE1772B54F}" srcOrd="0" destOrd="0" parTransId="{313E7E57-2DFD-40BE-82E2-FCDAFC94E25C}" sibTransId="{EB363331-D79E-4EB5-8929-A57B0101BA60}"/>
    <dgm:cxn modelId="{3145BD7C-C138-4952-975F-EF77125F132A}" type="presParOf" srcId="{C5C64BD2-82B7-415A-817C-253E500F337E}" destId="{792370BA-FF58-4EB3-825B-1F87A97831CE}" srcOrd="0" destOrd="0" presId="urn:microsoft.com/office/officeart/2005/8/layout/matrix1"/>
    <dgm:cxn modelId="{BA8C40F4-F35F-4829-AFD2-211585058CF5}" type="presParOf" srcId="{792370BA-FF58-4EB3-825B-1F87A97831CE}" destId="{0A9CA13C-5A56-46B4-A51F-DACDE1B4FCF1}" srcOrd="0" destOrd="0" presId="urn:microsoft.com/office/officeart/2005/8/layout/matrix1"/>
    <dgm:cxn modelId="{F08576FE-5E4A-4C2D-BB1A-501354E99B3E}" type="presParOf" srcId="{792370BA-FF58-4EB3-825B-1F87A97831CE}" destId="{38E10A5F-011C-4567-9473-57C26413C72A}" srcOrd="1" destOrd="0" presId="urn:microsoft.com/office/officeart/2005/8/layout/matrix1"/>
    <dgm:cxn modelId="{1C342F40-AC49-4408-B943-17D9ABF8CF9F}" type="presParOf" srcId="{792370BA-FF58-4EB3-825B-1F87A97831CE}" destId="{5445B545-F61F-4DE0-B570-F4590BA62626}" srcOrd="2" destOrd="0" presId="urn:microsoft.com/office/officeart/2005/8/layout/matrix1"/>
    <dgm:cxn modelId="{A393FC42-136B-4601-A6DF-4732E111D51C}" type="presParOf" srcId="{792370BA-FF58-4EB3-825B-1F87A97831CE}" destId="{637C46B6-5B8E-4EB6-AC08-074CE38C3CDD}" srcOrd="3" destOrd="0" presId="urn:microsoft.com/office/officeart/2005/8/layout/matrix1"/>
    <dgm:cxn modelId="{CD081525-5F36-45E5-BFC2-39AD89C34A03}" type="presParOf" srcId="{792370BA-FF58-4EB3-825B-1F87A97831CE}" destId="{662A4526-77E3-462E-9B81-9F90C7C6E052}" srcOrd="4" destOrd="0" presId="urn:microsoft.com/office/officeart/2005/8/layout/matrix1"/>
    <dgm:cxn modelId="{9E14EF2F-CC87-4332-8A48-91CE44D5C31F}" type="presParOf" srcId="{792370BA-FF58-4EB3-825B-1F87A97831CE}" destId="{1218DD02-24CD-4918-88BB-214CA4A2510B}" srcOrd="5" destOrd="0" presId="urn:microsoft.com/office/officeart/2005/8/layout/matrix1"/>
    <dgm:cxn modelId="{0C94A8B3-60FD-4C51-8860-735DD4086993}" type="presParOf" srcId="{792370BA-FF58-4EB3-825B-1F87A97831CE}" destId="{EB76C2D1-1839-41A0-830A-E9699341E736}" srcOrd="6" destOrd="0" presId="urn:microsoft.com/office/officeart/2005/8/layout/matrix1"/>
    <dgm:cxn modelId="{885C4055-3AE7-40E5-8A10-C05E020E5897}" type="presParOf" srcId="{792370BA-FF58-4EB3-825B-1F87A97831CE}" destId="{B642DB49-2F1B-44E1-9B59-14FEDDFFF6FE}" srcOrd="7" destOrd="0" presId="urn:microsoft.com/office/officeart/2005/8/layout/matrix1"/>
    <dgm:cxn modelId="{2416C4F4-EEE2-46DB-BFA7-FB1DAB47C559}" type="presParOf" srcId="{C5C64BD2-82B7-415A-817C-253E500F337E}" destId="{1B506B3A-0E7C-4C50-808C-E91CEDB794E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9CA13C-5A56-46B4-A51F-DACDE1B4FCF1}">
      <dsp:nvSpPr>
        <dsp:cNvPr id="0" name=""/>
        <dsp:cNvSpPr/>
      </dsp:nvSpPr>
      <dsp:spPr>
        <a:xfrm rot="16200000">
          <a:off x="-107156" y="107156"/>
          <a:ext cx="1638300" cy="14239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PHYSICS</a:t>
          </a:r>
        </a:p>
      </dsp:txBody>
      <dsp:txXfrm rot="5400000">
        <a:off x="0" y="0"/>
        <a:ext cx="1423987" cy="1228725"/>
      </dsp:txXfrm>
    </dsp:sp>
    <dsp:sp modelId="{5445B545-F61F-4DE0-B570-F4590BA62626}">
      <dsp:nvSpPr>
        <dsp:cNvPr id="0" name=""/>
        <dsp:cNvSpPr/>
      </dsp:nvSpPr>
      <dsp:spPr>
        <a:xfrm>
          <a:off x="1423987" y="0"/>
          <a:ext cx="1423987" cy="16383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CHEMISTRY</a:t>
          </a:r>
        </a:p>
      </dsp:txBody>
      <dsp:txXfrm>
        <a:off x="1423987" y="0"/>
        <a:ext cx="1423987" cy="1228725"/>
      </dsp:txXfrm>
    </dsp:sp>
    <dsp:sp modelId="{662A4526-77E3-462E-9B81-9F90C7C6E052}">
      <dsp:nvSpPr>
        <dsp:cNvPr id="0" name=""/>
        <dsp:cNvSpPr/>
      </dsp:nvSpPr>
      <dsp:spPr>
        <a:xfrm rot="10800000">
          <a:off x="0" y="1638300"/>
          <a:ext cx="1423987" cy="16383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EARTH SCIENCE</a:t>
          </a:r>
        </a:p>
      </dsp:txBody>
      <dsp:txXfrm rot="10800000">
        <a:off x="0" y="2047875"/>
        <a:ext cx="1423987" cy="1228725"/>
      </dsp:txXfrm>
    </dsp:sp>
    <dsp:sp modelId="{EB76C2D1-1839-41A0-830A-E9699341E736}">
      <dsp:nvSpPr>
        <dsp:cNvPr id="0" name=""/>
        <dsp:cNvSpPr/>
      </dsp:nvSpPr>
      <dsp:spPr>
        <a:xfrm rot="5400000">
          <a:off x="1316831" y="1745456"/>
          <a:ext cx="1638300" cy="14239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BIOLOGY</a:t>
          </a:r>
        </a:p>
      </dsp:txBody>
      <dsp:txXfrm rot="-5400000">
        <a:off x="1423987" y="2047874"/>
        <a:ext cx="1423987" cy="1228725"/>
      </dsp:txXfrm>
    </dsp:sp>
    <dsp:sp modelId="{1B506B3A-0E7C-4C50-808C-E91CEDB794E5}">
      <dsp:nvSpPr>
        <dsp:cNvPr id="0" name=""/>
        <dsp:cNvSpPr/>
      </dsp:nvSpPr>
      <dsp:spPr>
        <a:xfrm>
          <a:off x="996791" y="1228725"/>
          <a:ext cx="854392" cy="81915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8th Grade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Science</a:t>
          </a:r>
        </a:p>
      </dsp:txBody>
      <dsp:txXfrm>
        <a:off x="1036779" y="1268713"/>
        <a:ext cx="774416" cy="739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Amber</dc:creator>
  <cp:keywords/>
  <dc:description/>
  <cp:lastModifiedBy>York, Amber</cp:lastModifiedBy>
  <cp:revision>10</cp:revision>
  <dcterms:created xsi:type="dcterms:W3CDTF">2015-08-12T18:29:00Z</dcterms:created>
  <dcterms:modified xsi:type="dcterms:W3CDTF">2015-08-18T15:17:00Z</dcterms:modified>
</cp:coreProperties>
</file>